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BB053" w14:textId="1565255F" w:rsidR="004E48D0" w:rsidRPr="00857A28" w:rsidRDefault="002E2614" w:rsidP="00857A28">
      <w:pPr>
        <w:spacing w:line="360" w:lineRule="auto"/>
        <w:jc w:val="both"/>
        <w:rPr>
          <w:rFonts w:ascii="Times New Roman" w:hAnsi="Times New Roman" w:cs="Times New Roman"/>
          <w:sz w:val="24"/>
        </w:rPr>
      </w:pPr>
      <w:r w:rsidRPr="00857A28">
        <w:rPr>
          <w:rFonts w:ascii="Times New Roman" w:hAnsi="Times New Roman" w:cs="Times New Roman"/>
          <w:sz w:val="24"/>
        </w:rPr>
        <w:t>Student’s Name</w:t>
      </w:r>
    </w:p>
    <w:p w14:paraId="645772AB" w14:textId="70F1ECCC" w:rsidR="002E2614" w:rsidRPr="00857A28" w:rsidRDefault="002E2614" w:rsidP="00857A28">
      <w:pPr>
        <w:spacing w:line="360" w:lineRule="auto"/>
        <w:jc w:val="both"/>
        <w:rPr>
          <w:rFonts w:ascii="Times New Roman" w:hAnsi="Times New Roman" w:cs="Times New Roman"/>
          <w:sz w:val="24"/>
        </w:rPr>
      </w:pPr>
      <w:r w:rsidRPr="00857A28">
        <w:rPr>
          <w:rFonts w:ascii="Times New Roman" w:hAnsi="Times New Roman" w:cs="Times New Roman"/>
          <w:sz w:val="24"/>
        </w:rPr>
        <w:t>Professor’s Name</w:t>
      </w:r>
    </w:p>
    <w:p w14:paraId="0C16446D" w14:textId="19C22DC4" w:rsidR="002E2614" w:rsidRPr="00857A28" w:rsidRDefault="002E2614" w:rsidP="00857A28">
      <w:pPr>
        <w:spacing w:line="360" w:lineRule="auto"/>
        <w:jc w:val="both"/>
        <w:rPr>
          <w:rFonts w:ascii="Times New Roman" w:hAnsi="Times New Roman" w:cs="Times New Roman"/>
          <w:sz w:val="24"/>
        </w:rPr>
      </w:pPr>
      <w:r w:rsidRPr="00857A28">
        <w:rPr>
          <w:rFonts w:ascii="Times New Roman" w:hAnsi="Times New Roman" w:cs="Times New Roman"/>
          <w:sz w:val="24"/>
        </w:rPr>
        <w:t>Course</w:t>
      </w:r>
      <w:bookmarkStart w:id="0" w:name="_GoBack"/>
      <w:bookmarkEnd w:id="0"/>
    </w:p>
    <w:p w14:paraId="09320404" w14:textId="477A4B8C" w:rsidR="002E2614" w:rsidRPr="00857A28" w:rsidRDefault="002E2614" w:rsidP="00857A28">
      <w:pPr>
        <w:spacing w:line="360" w:lineRule="auto"/>
        <w:jc w:val="both"/>
        <w:rPr>
          <w:rFonts w:ascii="Times New Roman" w:hAnsi="Times New Roman" w:cs="Times New Roman"/>
          <w:sz w:val="24"/>
        </w:rPr>
      </w:pPr>
      <w:r w:rsidRPr="00857A28">
        <w:rPr>
          <w:rFonts w:ascii="Times New Roman" w:hAnsi="Times New Roman" w:cs="Times New Roman"/>
          <w:sz w:val="24"/>
        </w:rPr>
        <w:t>Due Date</w:t>
      </w:r>
    </w:p>
    <w:p w14:paraId="34216453" w14:textId="372DC68F" w:rsidR="004E48D0" w:rsidRPr="00857A28" w:rsidRDefault="009A7D62" w:rsidP="00857A28">
      <w:pPr>
        <w:spacing w:line="360" w:lineRule="auto"/>
        <w:jc w:val="center"/>
        <w:rPr>
          <w:rFonts w:ascii="Times New Roman" w:hAnsi="Times New Roman" w:cs="Times New Roman"/>
          <w:b/>
          <w:sz w:val="24"/>
          <w:u w:val="single"/>
        </w:rPr>
      </w:pPr>
      <w:r w:rsidRPr="00857A28">
        <w:rPr>
          <w:rFonts w:ascii="Times New Roman" w:hAnsi="Times New Roman" w:cs="Times New Roman"/>
          <w:b/>
          <w:sz w:val="24"/>
          <w:u w:val="single"/>
        </w:rPr>
        <w:t xml:space="preserve">Simon Sinek’s </w:t>
      </w:r>
      <w:r w:rsidR="004E48D0" w:rsidRPr="00857A28">
        <w:rPr>
          <w:rFonts w:ascii="Times New Roman" w:hAnsi="Times New Roman" w:cs="Times New Roman"/>
          <w:b/>
          <w:sz w:val="24"/>
          <w:u w:val="single"/>
        </w:rPr>
        <w:t>Talk on How Great Leaders Inspire Action</w:t>
      </w:r>
    </w:p>
    <w:p w14:paraId="028920E3" w14:textId="12464325" w:rsidR="004E48D0" w:rsidRPr="00857A28" w:rsidRDefault="004E48D0" w:rsidP="00857A28">
      <w:pPr>
        <w:spacing w:line="360" w:lineRule="auto"/>
        <w:jc w:val="both"/>
        <w:rPr>
          <w:rFonts w:ascii="Times New Roman" w:hAnsi="Times New Roman" w:cs="Times New Roman"/>
          <w:sz w:val="24"/>
        </w:rPr>
      </w:pPr>
      <w:r w:rsidRPr="00857A28">
        <w:rPr>
          <w:rFonts w:ascii="Times New Roman" w:hAnsi="Times New Roman" w:cs="Times New Roman"/>
          <w:sz w:val="24"/>
        </w:rPr>
        <w:t>(</w:t>
      </w:r>
      <w:hyperlink r:id="rId7" w:history="1">
        <w:r w:rsidRPr="00857A28">
          <w:rPr>
            <w:rStyle w:val="Hyperlink"/>
            <w:rFonts w:ascii="Times New Roman" w:hAnsi="Times New Roman" w:cs="Times New Roman"/>
            <w:sz w:val="24"/>
          </w:rPr>
          <w:t>https://www.ted.com/talks/simon_sinek_how_great_leaders_inspire_action</w:t>
        </w:r>
      </w:hyperlink>
      <w:r w:rsidRPr="00857A28">
        <w:rPr>
          <w:rFonts w:ascii="Times New Roman" w:hAnsi="Times New Roman" w:cs="Times New Roman"/>
          <w:sz w:val="24"/>
        </w:rPr>
        <w:t>)</w:t>
      </w:r>
    </w:p>
    <w:p w14:paraId="3D2BB537" w14:textId="222CFD8D" w:rsidR="004E48D0" w:rsidRPr="00857A28" w:rsidRDefault="004E48D0" w:rsidP="00857A28">
      <w:pPr>
        <w:spacing w:line="360" w:lineRule="auto"/>
        <w:ind w:firstLine="720"/>
        <w:jc w:val="both"/>
        <w:rPr>
          <w:rFonts w:ascii="Times New Roman" w:hAnsi="Times New Roman" w:cs="Times New Roman"/>
          <w:sz w:val="24"/>
        </w:rPr>
      </w:pPr>
      <w:r w:rsidRPr="00857A28">
        <w:rPr>
          <w:rFonts w:ascii="Times New Roman" w:hAnsi="Times New Roman" w:cs="Times New Roman"/>
          <w:sz w:val="24"/>
        </w:rPr>
        <w:t xml:space="preserve">In this video, Simon Sinek explains how leaders can inspire action, trust, and cooperation. He does this by using a very simple </w:t>
      </w:r>
      <w:r w:rsidR="009A7D62" w:rsidRPr="00857A28">
        <w:rPr>
          <w:rFonts w:ascii="Times New Roman" w:hAnsi="Times New Roman" w:cs="Times New Roman"/>
          <w:sz w:val="24"/>
        </w:rPr>
        <w:t xml:space="preserve">but powerful </w:t>
      </w:r>
      <w:r w:rsidRPr="00857A28">
        <w:rPr>
          <w:rFonts w:ascii="Times New Roman" w:hAnsi="Times New Roman" w:cs="Times New Roman"/>
          <w:sz w:val="24"/>
        </w:rPr>
        <w:t xml:space="preserve">model which he calls the “Golden Circle” that comprises three questions: why? (core of the circle), how? (middle part of the circle), and what? (outer part of the circle). In this talk, Sinek explains that successful organizations start their business operations from the </w:t>
      </w:r>
      <w:r w:rsidR="002E2614" w:rsidRPr="00857A28">
        <w:rPr>
          <w:rFonts w:ascii="Times New Roman" w:hAnsi="Times New Roman" w:cs="Times New Roman"/>
          <w:sz w:val="24"/>
        </w:rPr>
        <w:t>“</w:t>
      </w:r>
      <w:r w:rsidRPr="00857A28">
        <w:rPr>
          <w:rFonts w:ascii="Times New Roman" w:hAnsi="Times New Roman" w:cs="Times New Roman"/>
          <w:sz w:val="24"/>
        </w:rPr>
        <w:t>why</w:t>
      </w:r>
      <w:r w:rsidR="002E2614" w:rsidRPr="00857A28">
        <w:rPr>
          <w:rFonts w:ascii="Times New Roman" w:hAnsi="Times New Roman" w:cs="Times New Roman"/>
          <w:sz w:val="24"/>
        </w:rPr>
        <w:t xml:space="preserve">?” perspective since people do not buy ‘what’ organizations provide, but they buy the ‘why’ they produce whatever they produce. In addition, Sinek </w:t>
      </w:r>
      <w:r w:rsidR="00F5727B" w:rsidRPr="00857A28">
        <w:rPr>
          <w:rFonts w:ascii="Times New Roman" w:hAnsi="Times New Roman" w:cs="Times New Roman"/>
          <w:sz w:val="24"/>
        </w:rPr>
        <w:t xml:space="preserve">Simon Sinek’s </w:t>
      </w:r>
      <w:r w:rsidR="002E2614" w:rsidRPr="00857A28">
        <w:rPr>
          <w:rFonts w:ascii="Times New Roman" w:hAnsi="Times New Roman" w:cs="Times New Roman"/>
          <w:sz w:val="24"/>
        </w:rPr>
        <w:t xml:space="preserve">uses examples of successful leaders like </w:t>
      </w:r>
      <w:r w:rsidR="002E2614" w:rsidRPr="00857A28">
        <w:rPr>
          <w:rFonts w:ascii="Times New Roman" w:hAnsi="Times New Roman" w:cs="Times New Roman"/>
          <w:sz w:val="24"/>
        </w:rPr>
        <w:t>Martin Luther King, the Wright brothers</w:t>
      </w:r>
      <w:r w:rsidR="002E2614" w:rsidRPr="00857A28">
        <w:rPr>
          <w:rFonts w:ascii="Times New Roman" w:hAnsi="Times New Roman" w:cs="Times New Roman"/>
          <w:sz w:val="24"/>
        </w:rPr>
        <w:t>, and Apple company to illustrate how the ‘Golden Circle’ works and how people do not buy what you produce but why you produce. The law of diffusion of innovation is also explored by the speaker to illustrate how successful leaders manage to inspire action.</w:t>
      </w:r>
    </w:p>
    <w:p w14:paraId="55B00AEE" w14:textId="3AFE190F" w:rsidR="009A7D62"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Is the purpose of the presentation or speech clear to the audience?</w:t>
      </w:r>
    </w:p>
    <w:p w14:paraId="41142526" w14:textId="2D65A369" w:rsidR="009A7D62" w:rsidRPr="00857A28" w:rsidRDefault="009A7D62" w:rsidP="00857A28">
      <w:pPr>
        <w:spacing w:line="360" w:lineRule="auto"/>
        <w:jc w:val="both"/>
        <w:rPr>
          <w:rFonts w:ascii="Times New Roman" w:hAnsi="Times New Roman" w:cs="Times New Roman"/>
          <w:sz w:val="24"/>
        </w:rPr>
      </w:pPr>
      <w:r w:rsidRPr="00857A28">
        <w:rPr>
          <w:rFonts w:ascii="Times New Roman" w:hAnsi="Times New Roman" w:cs="Times New Roman"/>
          <w:sz w:val="24"/>
        </w:rPr>
        <w:t>The purpose of this video presentation is very clear to the audience as the speaker, Simon Sinek, makes a clear explanation of how great and successful leaders manage to inspire action from their followers. a clear explanation of what differentiates successful and unsuccessful ones is as well given clearly and in detail.</w:t>
      </w:r>
    </w:p>
    <w:p w14:paraId="4CFCB093" w14:textId="150EE447" w:rsidR="00DE5D55"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Is the introduction effective? Explain.</w:t>
      </w:r>
    </w:p>
    <w:p w14:paraId="50CD6687" w14:textId="756BABD7" w:rsidR="00DE5D55" w:rsidRPr="00857A28" w:rsidRDefault="00DE5D55" w:rsidP="00857A28">
      <w:pPr>
        <w:spacing w:line="360" w:lineRule="auto"/>
        <w:jc w:val="both"/>
        <w:rPr>
          <w:rFonts w:ascii="Times New Roman" w:hAnsi="Times New Roman" w:cs="Times New Roman"/>
          <w:sz w:val="24"/>
        </w:rPr>
      </w:pPr>
      <w:r w:rsidRPr="00857A28">
        <w:rPr>
          <w:rFonts w:ascii="Times New Roman" w:hAnsi="Times New Roman" w:cs="Times New Roman"/>
          <w:sz w:val="24"/>
        </w:rPr>
        <w:t>The introduction in this presentation is very effective. This is because the speaker starts it all out by pausing a rhetorical question to his audience, “How do you explain when things don’t go as we assume?” this is a very effective introduction that helps to attract the attention of the audience to what the speaker is going to talk about.</w:t>
      </w:r>
    </w:p>
    <w:p w14:paraId="28842476" w14:textId="64C33E3F" w:rsidR="00DE5D55"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 xml:space="preserve">Does the body </w:t>
      </w:r>
      <w:r w:rsidR="00DE5D55" w:rsidRPr="00857A28">
        <w:rPr>
          <w:rFonts w:ascii="Times New Roman" w:hAnsi="Times New Roman" w:cs="Times New Roman"/>
          <w:sz w:val="24"/>
        </w:rPr>
        <w:t>include</w:t>
      </w:r>
      <w:r w:rsidRPr="00857A28">
        <w:rPr>
          <w:rFonts w:ascii="Times New Roman" w:hAnsi="Times New Roman" w:cs="Times New Roman"/>
          <w:sz w:val="24"/>
        </w:rPr>
        <w:t xml:space="preserve"> a clear, limited number of main points?</w:t>
      </w:r>
      <w:r w:rsidR="00BC1B45" w:rsidRPr="00857A28">
        <w:rPr>
          <w:rFonts w:ascii="Times New Roman" w:hAnsi="Times New Roman" w:cs="Times New Roman"/>
          <w:sz w:val="24"/>
        </w:rPr>
        <w:t xml:space="preserve"> Explain.</w:t>
      </w:r>
    </w:p>
    <w:p w14:paraId="10BD3EE3" w14:textId="6D8F0A40" w:rsidR="00DE5D55" w:rsidRPr="00857A28" w:rsidRDefault="00DE5D55" w:rsidP="00857A28">
      <w:pPr>
        <w:spacing w:line="360" w:lineRule="auto"/>
        <w:jc w:val="both"/>
        <w:rPr>
          <w:rFonts w:ascii="Times New Roman" w:hAnsi="Times New Roman" w:cs="Times New Roman"/>
          <w:sz w:val="24"/>
        </w:rPr>
      </w:pPr>
      <w:r w:rsidRPr="00857A28">
        <w:rPr>
          <w:rFonts w:ascii="Times New Roman" w:hAnsi="Times New Roman" w:cs="Times New Roman"/>
          <w:sz w:val="24"/>
        </w:rPr>
        <w:lastRenderedPageBreak/>
        <w:t xml:space="preserve">The body of this introduction includes very clear and precise explanations of a limited number of main points. This is because throughout the presentation, Sinek expounds on his “Golden Circle” model </w:t>
      </w:r>
      <w:r w:rsidR="00BC1B45" w:rsidRPr="00857A28">
        <w:rPr>
          <w:rFonts w:ascii="Times New Roman" w:hAnsi="Times New Roman" w:cs="Times New Roman"/>
          <w:sz w:val="24"/>
        </w:rPr>
        <w:t>a</w:t>
      </w:r>
      <w:r w:rsidRPr="00857A28">
        <w:rPr>
          <w:rFonts w:ascii="Times New Roman" w:hAnsi="Times New Roman" w:cs="Times New Roman"/>
          <w:sz w:val="24"/>
        </w:rPr>
        <w:t xml:space="preserve">nd the law of diffusion of innovation to explain how successful leaders </w:t>
      </w:r>
      <w:r w:rsidR="00BC1B45" w:rsidRPr="00857A28">
        <w:rPr>
          <w:rFonts w:ascii="Times New Roman" w:hAnsi="Times New Roman" w:cs="Times New Roman"/>
          <w:sz w:val="24"/>
        </w:rPr>
        <w:t>are able to inspire action.</w:t>
      </w:r>
      <w:r w:rsidR="009A7D62" w:rsidRPr="00857A28">
        <w:rPr>
          <w:rFonts w:ascii="Times New Roman" w:hAnsi="Times New Roman" w:cs="Times New Roman"/>
          <w:sz w:val="24"/>
        </w:rPr>
        <w:t xml:space="preserve"> </w:t>
      </w:r>
    </w:p>
    <w:p w14:paraId="6AC6E880" w14:textId="7F9D1D1F" w:rsidR="00BC1B45"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Is the conclusion effective? Explain.</w:t>
      </w:r>
    </w:p>
    <w:p w14:paraId="49733C1A" w14:textId="0A29BDFD" w:rsidR="00BC1B45" w:rsidRPr="00857A28" w:rsidRDefault="00BC1B45" w:rsidP="00857A28">
      <w:pPr>
        <w:spacing w:line="360" w:lineRule="auto"/>
        <w:jc w:val="both"/>
        <w:rPr>
          <w:rFonts w:ascii="Times New Roman" w:hAnsi="Times New Roman" w:cs="Times New Roman"/>
          <w:sz w:val="24"/>
        </w:rPr>
      </w:pPr>
      <w:r w:rsidRPr="00857A28">
        <w:rPr>
          <w:rFonts w:ascii="Times New Roman" w:hAnsi="Times New Roman" w:cs="Times New Roman"/>
          <w:sz w:val="24"/>
        </w:rPr>
        <w:t xml:space="preserve">The conclusion of this presentation is very effective since the speaker </w:t>
      </w:r>
      <w:r w:rsidR="00E9171A" w:rsidRPr="00857A28">
        <w:rPr>
          <w:rFonts w:ascii="Times New Roman" w:hAnsi="Times New Roman" w:cs="Times New Roman"/>
          <w:sz w:val="24"/>
        </w:rPr>
        <w:t xml:space="preserve">ends up by summing his main points and reiterating the point that </w:t>
      </w:r>
      <w:r w:rsidR="00E9171A" w:rsidRPr="00857A28">
        <w:rPr>
          <w:rFonts w:ascii="Times New Roman" w:hAnsi="Times New Roman" w:cs="Times New Roman"/>
          <w:sz w:val="24"/>
        </w:rPr>
        <w:t>‘why?’ is the questions</w:t>
      </w:r>
      <w:r w:rsidR="00E9171A" w:rsidRPr="00857A28">
        <w:rPr>
          <w:rFonts w:ascii="Times New Roman" w:hAnsi="Times New Roman" w:cs="Times New Roman"/>
          <w:sz w:val="24"/>
        </w:rPr>
        <w:t xml:space="preserve"> is the question that makes the starting point of any successful leader’s action.</w:t>
      </w:r>
    </w:p>
    <w:p w14:paraId="079BAA17" w14:textId="7E6A5811" w:rsidR="00A3174E"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Discuss how the speaker establishes audience rapport through effective imagery, verbal signposts, and nonverbal messages.</w:t>
      </w:r>
    </w:p>
    <w:p w14:paraId="50C1771D" w14:textId="2F7B5E75" w:rsidR="00E9171A" w:rsidRPr="00857A28" w:rsidRDefault="00E9171A" w:rsidP="00857A28">
      <w:pPr>
        <w:spacing w:line="360" w:lineRule="auto"/>
        <w:jc w:val="both"/>
        <w:rPr>
          <w:rFonts w:ascii="Times New Roman" w:hAnsi="Times New Roman" w:cs="Times New Roman"/>
          <w:sz w:val="24"/>
        </w:rPr>
      </w:pPr>
      <w:r w:rsidRPr="00857A28">
        <w:rPr>
          <w:rFonts w:ascii="Times New Roman" w:hAnsi="Times New Roman" w:cs="Times New Roman"/>
          <w:sz w:val="24"/>
        </w:rPr>
        <w:t>The speaker in this presentation establishes audience rapport through the effective use of rhetorical questions that help the audience to feel part and parcel of he is talking about. Sinek’s body gestures on the stage as well make him very friendly and appealing to the audience, thus establishing a good rapport with them.</w:t>
      </w:r>
    </w:p>
    <w:p w14:paraId="2D97F27F" w14:textId="2AE380ED" w:rsidR="00A3174E"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Describe use of visual aids and/or supporting facts (if applicable).</w:t>
      </w:r>
    </w:p>
    <w:p w14:paraId="74D5D671" w14:textId="1908AE83" w:rsidR="00E9171A" w:rsidRPr="00857A28" w:rsidRDefault="00E9171A" w:rsidP="00857A28">
      <w:pPr>
        <w:spacing w:line="360" w:lineRule="auto"/>
        <w:jc w:val="both"/>
        <w:rPr>
          <w:rFonts w:ascii="Times New Roman" w:hAnsi="Times New Roman" w:cs="Times New Roman"/>
          <w:sz w:val="24"/>
        </w:rPr>
      </w:pPr>
      <w:r w:rsidRPr="00857A28">
        <w:rPr>
          <w:rFonts w:ascii="Times New Roman" w:hAnsi="Times New Roman" w:cs="Times New Roman"/>
          <w:sz w:val="24"/>
        </w:rPr>
        <w:t>The employs the use of visual aids in this presentation as he has a white board on which draws the ‘Golden Circle’ and its parts. This helps to make his explanations very simple for the audience to understand what he is talking about.</w:t>
      </w:r>
    </w:p>
    <w:p w14:paraId="1A966939" w14:textId="7D1B8FB5" w:rsidR="00A3174E"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Does the speaker focus on audience benefits? Explain.</w:t>
      </w:r>
    </w:p>
    <w:p w14:paraId="256514D5" w14:textId="724EF5FC" w:rsidR="00E9171A" w:rsidRPr="00857A28" w:rsidRDefault="0091744B" w:rsidP="00857A28">
      <w:pPr>
        <w:spacing w:line="360" w:lineRule="auto"/>
        <w:jc w:val="both"/>
        <w:rPr>
          <w:rFonts w:ascii="Times New Roman" w:hAnsi="Times New Roman" w:cs="Times New Roman"/>
          <w:sz w:val="24"/>
        </w:rPr>
      </w:pPr>
      <w:r w:rsidRPr="00857A28">
        <w:rPr>
          <w:rFonts w:ascii="Times New Roman" w:hAnsi="Times New Roman" w:cs="Times New Roman"/>
          <w:sz w:val="24"/>
        </w:rPr>
        <w:t>T</w:t>
      </w:r>
      <w:r w:rsidR="00E9171A" w:rsidRPr="00857A28">
        <w:rPr>
          <w:rFonts w:ascii="Times New Roman" w:hAnsi="Times New Roman" w:cs="Times New Roman"/>
          <w:sz w:val="24"/>
        </w:rPr>
        <w:t>h</w:t>
      </w:r>
      <w:r w:rsidRPr="00857A28">
        <w:rPr>
          <w:rFonts w:ascii="Times New Roman" w:hAnsi="Times New Roman" w:cs="Times New Roman"/>
          <w:sz w:val="24"/>
        </w:rPr>
        <w:t>e speaker pays full focus on audience benefits in this presentation. This is because he makes sure that everybody gets him clearly by using a public-address system. When he realizes that his mike is not projecting his voice well, he changes the mike in the middle of the presentation so that his audience can continue getting every detail clearly.</w:t>
      </w:r>
    </w:p>
    <w:p w14:paraId="1CADF91B" w14:textId="5A3FBCE1" w:rsidR="00A3174E"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Does the speaker show enthusiasm for the topic? Explain.</w:t>
      </w:r>
    </w:p>
    <w:p w14:paraId="5A3DF926" w14:textId="07802F0D" w:rsidR="0091744B" w:rsidRPr="00857A28" w:rsidRDefault="0091744B" w:rsidP="00857A28">
      <w:pPr>
        <w:spacing w:line="360" w:lineRule="auto"/>
        <w:jc w:val="both"/>
        <w:rPr>
          <w:rFonts w:ascii="Times New Roman" w:hAnsi="Times New Roman" w:cs="Times New Roman"/>
          <w:sz w:val="24"/>
        </w:rPr>
      </w:pPr>
      <w:r w:rsidRPr="00857A28">
        <w:rPr>
          <w:rFonts w:ascii="Times New Roman" w:hAnsi="Times New Roman" w:cs="Times New Roman"/>
          <w:sz w:val="24"/>
        </w:rPr>
        <w:t>The speaker shows enthusiasm for his topic in this presentation since he covers the topic with in-depth details and accompanied by real examples that have happened in the world. He as well smiles when the audience does.</w:t>
      </w:r>
    </w:p>
    <w:p w14:paraId="52C20F72" w14:textId="5B99B141" w:rsidR="00A3174E"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lastRenderedPageBreak/>
        <w:t>Does the speaker maintain eye contact and move naturally? Explain.</w:t>
      </w:r>
    </w:p>
    <w:p w14:paraId="3231F8E9" w14:textId="351FF4C6" w:rsidR="0091744B" w:rsidRPr="00857A28" w:rsidRDefault="0091744B" w:rsidP="00857A28">
      <w:pPr>
        <w:spacing w:line="360" w:lineRule="auto"/>
        <w:jc w:val="both"/>
        <w:rPr>
          <w:rFonts w:ascii="Times New Roman" w:hAnsi="Times New Roman" w:cs="Times New Roman"/>
          <w:sz w:val="24"/>
        </w:rPr>
      </w:pPr>
      <w:r w:rsidRPr="00857A28">
        <w:rPr>
          <w:rFonts w:ascii="Times New Roman" w:hAnsi="Times New Roman" w:cs="Times New Roman"/>
          <w:sz w:val="24"/>
        </w:rPr>
        <w:t xml:space="preserve">The speaker in this presentation maintains eye contact throughout the presentation and only keeps his eyes off the audience when illustrating </w:t>
      </w:r>
      <w:r w:rsidR="0040536F" w:rsidRPr="00857A28">
        <w:rPr>
          <w:rFonts w:ascii="Times New Roman" w:hAnsi="Times New Roman" w:cs="Times New Roman"/>
          <w:sz w:val="24"/>
        </w:rPr>
        <w:t>his golden circle on the white board. In addition, the speaker moves naturally on the stage during the presentation and this shows how composed he is with his topic.</w:t>
      </w:r>
    </w:p>
    <w:p w14:paraId="41E4BFA3" w14:textId="25FE298C" w:rsidR="00A3174E"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Does the speaker control voice and vocabulary and/or slow down and pause at appropriate moments? Explain.</w:t>
      </w:r>
    </w:p>
    <w:p w14:paraId="228C9CA1" w14:textId="711094FA" w:rsidR="0040536F" w:rsidRPr="00857A28" w:rsidRDefault="0040536F" w:rsidP="00857A28">
      <w:pPr>
        <w:spacing w:line="360" w:lineRule="auto"/>
        <w:jc w:val="both"/>
        <w:rPr>
          <w:rFonts w:ascii="Times New Roman" w:hAnsi="Times New Roman" w:cs="Times New Roman"/>
          <w:sz w:val="24"/>
        </w:rPr>
      </w:pPr>
      <w:r w:rsidRPr="00857A28">
        <w:rPr>
          <w:rFonts w:ascii="Times New Roman" w:hAnsi="Times New Roman" w:cs="Times New Roman"/>
          <w:sz w:val="24"/>
        </w:rPr>
        <w:t>The speaker does a great job in controlling her voice and the use of vocabulary. He uses simple words and explains any word that appears ambiguous. He uses and changes his mike to effective manage his voice projection. He also pauses at appropriate moments just to let his points sink in the minds of his audience.</w:t>
      </w:r>
    </w:p>
    <w:p w14:paraId="3307D00F" w14:textId="06BE7504" w:rsidR="009A7D62" w:rsidRPr="00857A28" w:rsidRDefault="009A7D62" w:rsidP="00857A28">
      <w:pPr>
        <w:pStyle w:val="ListParagraph"/>
        <w:numPr>
          <w:ilvl w:val="0"/>
          <w:numId w:val="1"/>
        </w:numPr>
        <w:spacing w:line="360" w:lineRule="auto"/>
        <w:jc w:val="both"/>
        <w:rPr>
          <w:rFonts w:ascii="Times New Roman" w:hAnsi="Times New Roman" w:cs="Times New Roman"/>
          <w:sz w:val="24"/>
        </w:rPr>
      </w:pPr>
      <w:r w:rsidRPr="00857A28">
        <w:rPr>
          <w:rFonts w:ascii="Times New Roman" w:hAnsi="Times New Roman" w:cs="Times New Roman"/>
          <w:sz w:val="24"/>
        </w:rPr>
        <w:t>Does the speaker avoid apologies and avoid digressions? Explain.</w:t>
      </w:r>
    </w:p>
    <w:p w14:paraId="539BD259" w14:textId="080DDF73" w:rsidR="0040536F" w:rsidRPr="00857A28" w:rsidRDefault="0040536F" w:rsidP="00857A28">
      <w:pPr>
        <w:spacing w:line="360" w:lineRule="auto"/>
        <w:jc w:val="both"/>
        <w:rPr>
          <w:rFonts w:ascii="Times New Roman" w:hAnsi="Times New Roman" w:cs="Times New Roman"/>
          <w:sz w:val="24"/>
        </w:rPr>
      </w:pPr>
      <w:r w:rsidRPr="00857A28">
        <w:rPr>
          <w:rFonts w:ascii="Times New Roman" w:hAnsi="Times New Roman" w:cs="Times New Roman"/>
          <w:sz w:val="24"/>
        </w:rPr>
        <w:t>The speaker in this presentation avoids apologies and does not digress from his topic. He only focusses on his main points and this makes the presentation very lovely to the audience.</w:t>
      </w:r>
    </w:p>
    <w:p w14:paraId="77671A0D" w14:textId="77777777" w:rsidR="00F5727B" w:rsidRPr="00857A28" w:rsidRDefault="00F5727B" w:rsidP="00857A28">
      <w:pPr>
        <w:spacing w:line="360" w:lineRule="auto"/>
        <w:jc w:val="both"/>
        <w:rPr>
          <w:rFonts w:ascii="Times New Roman" w:hAnsi="Times New Roman" w:cs="Times New Roman"/>
          <w:sz w:val="24"/>
        </w:rPr>
      </w:pPr>
    </w:p>
    <w:p w14:paraId="36C1786D" w14:textId="77777777" w:rsidR="002E2614" w:rsidRPr="00857A28" w:rsidRDefault="002E2614" w:rsidP="00857A28">
      <w:pPr>
        <w:spacing w:line="360" w:lineRule="auto"/>
        <w:jc w:val="both"/>
        <w:rPr>
          <w:rFonts w:ascii="Times New Roman" w:hAnsi="Times New Roman" w:cs="Times New Roman"/>
          <w:sz w:val="24"/>
        </w:rPr>
      </w:pPr>
    </w:p>
    <w:p w14:paraId="53574FC8" w14:textId="24302020" w:rsidR="004E48D0" w:rsidRPr="00857A28" w:rsidRDefault="004E48D0" w:rsidP="00857A28">
      <w:pPr>
        <w:spacing w:line="360" w:lineRule="auto"/>
        <w:jc w:val="both"/>
        <w:rPr>
          <w:rFonts w:ascii="Times New Roman" w:hAnsi="Times New Roman" w:cs="Times New Roman"/>
          <w:sz w:val="24"/>
        </w:rPr>
      </w:pPr>
    </w:p>
    <w:sectPr w:rsidR="004E48D0" w:rsidRPr="00857A2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1351F" w14:textId="77777777" w:rsidR="003745B2" w:rsidRDefault="003745B2" w:rsidP="0040536F">
      <w:pPr>
        <w:spacing w:after="0" w:line="240" w:lineRule="auto"/>
      </w:pPr>
      <w:r>
        <w:separator/>
      </w:r>
    </w:p>
  </w:endnote>
  <w:endnote w:type="continuationSeparator" w:id="0">
    <w:p w14:paraId="585B7F56" w14:textId="77777777" w:rsidR="003745B2" w:rsidRDefault="003745B2" w:rsidP="00405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475B2" w14:textId="77777777" w:rsidR="003745B2" w:rsidRDefault="003745B2" w:rsidP="0040536F">
      <w:pPr>
        <w:spacing w:after="0" w:line="240" w:lineRule="auto"/>
      </w:pPr>
      <w:r>
        <w:separator/>
      </w:r>
    </w:p>
  </w:footnote>
  <w:footnote w:type="continuationSeparator" w:id="0">
    <w:p w14:paraId="277165BA" w14:textId="77777777" w:rsidR="003745B2" w:rsidRDefault="003745B2" w:rsidP="00405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7148871"/>
      <w:docPartObj>
        <w:docPartGallery w:val="Page Numbers (Top of Page)"/>
        <w:docPartUnique/>
      </w:docPartObj>
    </w:sdtPr>
    <w:sdtEndPr>
      <w:rPr>
        <w:noProof/>
      </w:rPr>
    </w:sdtEndPr>
    <w:sdtContent>
      <w:p w14:paraId="301ABC94" w14:textId="21EEB84F" w:rsidR="003A7FC0" w:rsidRDefault="00CE1A87">
        <w:pPr>
          <w:pStyle w:val="Header"/>
          <w:jc w:val="right"/>
        </w:pPr>
        <w:r>
          <w:t xml:space="preserve">SURNAME </w:t>
        </w:r>
        <w:r w:rsidR="003A7FC0">
          <w:fldChar w:fldCharType="begin"/>
        </w:r>
        <w:r w:rsidR="003A7FC0">
          <w:instrText xml:space="preserve"> PAGE   \* MERGEFORMAT </w:instrText>
        </w:r>
        <w:r w:rsidR="003A7FC0">
          <w:fldChar w:fldCharType="separate"/>
        </w:r>
        <w:r w:rsidR="00B96F51">
          <w:rPr>
            <w:noProof/>
          </w:rPr>
          <w:t>3</w:t>
        </w:r>
        <w:r w:rsidR="003A7FC0">
          <w:rPr>
            <w:noProof/>
          </w:rPr>
          <w:fldChar w:fldCharType="end"/>
        </w:r>
      </w:p>
    </w:sdtContent>
  </w:sdt>
  <w:p w14:paraId="1E5D59D6" w14:textId="77777777" w:rsidR="0040536F" w:rsidRDefault="00405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B80395"/>
    <w:multiLevelType w:val="hybridMultilevel"/>
    <w:tmpl w:val="88CA33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D0"/>
    <w:rsid w:val="002E2614"/>
    <w:rsid w:val="003745B2"/>
    <w:rsid w:val="003A7FC0"/>
    <w:rsid w:val="0040536F"/>
    <w:rsid w:val="004E48D0"/>
    <w:rsid w:val="00857A28"/>
    <w:rsid w:val="0091744B"/>
    <w:rsid w:val="009A7D62"/>
    <w:rsid w:val="00A3174E"/>
    <w:rsid w:val="00B96F51"/>
    <w:rsid w:val="00BC1B45"/>
    <w:rsid w:val="00CE1A87"/>
    <w:rsid w:val="00DE5D55"/>
    <w:rsid w:val="00E9171A"/>
    <w:rsid w:val="00F57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B26EE"/>
  <w15:chartTrackingRefBased/>
  <w15:docId w15:val="{97F3E4BF-12FD-4B80-9B88-9E973790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48D0"/>
    <w:rPr>
      <w:color w:val="0563C1" w:themeColor="hyperlink"/>
      <w:u w:val="single"/>
    </w:rPr>
  </w:style>
  <w:style w:type="character" w:styleId="UnresolvedMention">
    <w:name w:val="Unresolved Mention"/>
    <w:basedOn w:val="DefaultParagraphFont"/>
    <w:uiPriority w:val="99"/>
    <w:semiHidden/>
    <w:unhideWhenUsed/>
    <w:rsid w:val="004E48D0"/>
    <w:rPr>
      <w:color w:val="808080"/>
      <w:shd w:val="clear" w:color="auto" w:fill="E6E6E6"/>
    </w:rPr>
  </w:style>
  <w:style w:type="paragraph" w:styleId="ListParagraph">
    <w:name w:val="List Paragraph"/>
    <w:basedOn w:val="Normal"/>
    <w:uiPriority w:val="34"/>
    <w:qFormat/>
    <w:rsid w:val="009A7D62"/>
    <w:pPr>
      <w:ind w:left="720"/>
      <w:contextualSpacing/>
    </w:pPr>
  </w:style>
  <w:style w:type="paragraph" w:styleId="Header">
    <w:name w:val="header"/>
    <w:basedOn w:val="Normal"/>
    <w:link w:val="HeaderChar"/>
    <w:uiPriority w:val="99"/>
    <w:unhideWhenUsed/>
    <w:rsid w:val="00405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36F"/>
  </w:style>
  <w:style w:type="paragraph" w:styleId="Footer">
    <w:name w:val="footer"/>
    <w:basedOn w:val="Normal"/>
    <w:link w:val="FooterChar"/>
    <w:uiPriority w:val="99"/>
    <w:unhideWhenUsed/>
    <w:rsid w:val="00405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simon_sinek_how_great_leaders_inspire_a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2017-12-02T07:26:00Z</dcterms:created>
  <dcterms:modified xsi:type="dcterms:W3CDTF">2017-12-02T09:25:00Z</dcterms:modified>
</cp:coreProperties>
</file>